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7A" w:rsidRPr="00805CEA" w:rsidRDefault="00FB777A" w:rsidP="00FB777A">
      <w:pPr>
        <w:pStyle w:val="ListParagraph"/>
        <w:spacing w:after="0" w:line="360" w:lineRule="auto"/>
        <w:ind w:left="0"/>
        <w:jc w:val="center"/>
        <w:rPr>
          <w:b/>
          <w:color w:val="000000"/>
        </w:rPr>
      </w:pPr>
      <w:r>
        <w:rPr>
          <w:b/>
          <w:color w:val="000000"/>
        </w:rPr>
        <w:t>Uloga</w:t>
      </w:r>
      <w:r w:rsidRPr="00805CEA">
        <w:rPr>
          <w:b/>
          <w:color w:val="000000"/>
        </w:rPr>
        <w:t xml:space="preserve"> </w:t>
      </w:r>
      <w:r>
        <w:rPr>
          <w:b/>
          <w:color w:val="000000"/>
        </w:rPr>
        <w:t>nezavisnih</w:t>
      </w:r>
      <w:r w:rsidRPr="00805CEA">
        <w:rPr>
          <w:b/>
          <w:color w:val="000000"/>
        </w:rPr>
        <w:t xml:space="preserve"> </w:t>
      </w:r>
      <w:r>
        <w:rPr>
          <w:b/>
          <w:color w:val="000000"/>
        </w:rPr>
        <w:t>nadzornih</w:t>
      </w:r>
      <w:r w:rsidRPr="00805CEA">
        <w:rPr>
          <w:b/>
          <w:color w:val="000000"/>
        </w:rPr>
        <w:t xml:space="preserve"> </w:t>
      </w:r>
      <w:r>
        <w:rPr>
          <w:b/>
          <w:color w:val="000000"/>
        </w:rPr>
        <w:t>mehanizama</w:t>
      </w:r>
      <w:r w:rsidRPr="00805CEA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Pr="00805CEA">
        <w:rPr>
          <w:b/>
          <w:color w:val="000000"/>
        </w:rPr>
        <w:t xml:space="preserve"> </w:t>
      </w:r>
      <w:r>
        <w:rPr>
          <w:b/>
          <w:color w:val="000000"/>
        </w:rPr>
        <w:t>prevenciji</w:t>
      </w:r>
      <w:r w:rsidRPr="00805CEA">
        <w:rPr>
          <w:b/>
          <w:color w:val="000000"/>
        </w:rPr>
        <w:t xml:space="preserve"> </w:t>
      </w:r>
      <w:r>
        <w:rPr>
          <w:b/>
          <w:color w:val="000000"/>
        </w:rPr>
        <w:t>torture</w:t>
      </w:r>
      <w:r w:rsidRPr="00805CEA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Pr="00805CEA">
        <w:rPr>
          <w:b/>
          <w:color w:val="000000"/>
        </w:rPr>
        <w:t xml:space="preserve"> </w:t>
      </w:r>
      <w:r>
        <w:rPr>
          <w:b/>
          <w:color w:val="000000"/>
        </w:rPr>
        <w:t>zatvorenim</w:t>
      </w:r>
      <w:r w:rsidRPr="00805CEA">
        <w:rPr>
          <w:b/>
          <w:color w:val="000000"/>
        </w:rPr>
        <w:t xml:space="preserve"> </w:t>
      </w:r>
      <w:r>
        <w:rPr>
          <w:b/>
          <w:color w:val="000000"/>
          <w:lang w:val="sr-Cyrl-RS"/>
        </w:rPr>
        <w:t>ustanovama</w:t>
      </w:r>
      <w:r w:rsidRPr="00805CEA">
        <w:rPr>
          <w:b/>
          <w:color w:val="000000"/>
        </w:rPr>
        <w:t xml:space="preserve">, </w:t>
      </w:r>
      <w:r>
        <w:rPr>
          <w:b/>
          <w:color w:val="000000"/>
        </w:rPr>
        <w:t>sa</w:t>
      </w:r>
      <w:r w:rsidRPr="00805CEA">
        <w:rPr>
          <w:b/>
          <w:color w:val="000000"/>
        </w:rPr>
        <w:t xml:space="preserve"> </w:t>
      </w:r>
      <w:r>
        <w:rPr>
          <w:b/>
          <w:color w:val="000000"/>
        </w:rPr>
        <w:t>posebnim</w:t>
      </w:r>
      <w:r w:rsidRPr="00805CEA">
        <w:rPr>
          <w:b/>
          <w:color w:val="000000"/>
        </w:rPr>
        <w:t xml:space="preserve"> </w:t>
      </w:r>
      <w:r>
        <w:rPr>
          <w:b/>
          <w:color w:val="000000"/>
        </w:rPr>
        <w:t>naglaskom</w:t>
      </w:r>
      <w:r w:rsidRPr="00805CEA">
        <w:rPr>
          <w:b/>
          <w:color w:val="000000"/>
        </w:rPr>
        <w:t xml:space="preserve"> </w:t>
      </w:r>
      <w:r>
        <w:rPr>
          <w:b/>
          <w:color w:val="000000"/>
        </w:rPr>
        <w:t>na</w:t>
      </w:r>
      <w:r w:rsidRPr="00805CEA">
        <w:rPr>
          <w:b/>
          <w:color w:val="000000"/>
        </w:rPr>
        <w:t xml:space="preserve"> </w:t>
      </w:r>
      <w:r>
        <w:rPr>
          <w:b/>
          <w:color w:val="000000"/>
        </w:rPr>
        <w:t>zdravstvenoj</w:t>
      </w:r>
      <w:r w:rsidRPr="00805CEA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>
        <w:rPr>
          <w:b/>
          <w:color w:val="000000"/>
          <w:lang w:val="sr-Latn-RS"/>
        </w:rPr>
        <w:t>š</w:t>
      </w:r>
      <w:r>
        <w:rPr>
          <w:b/>
          <w:color w:val="000000"/>
        </w:rPr>
        <w:t>titi</w:t>
      </w:r>
      <w:r w:rsidRPr="00805CEA">
        <w:rPr>
          <w:b/>
          <w:color w:val="000000"/>
        </w:rPr>
        <w:t xml:space="preserve"> </w:t>
      </w:r>
    </w:p>
    <w:p w:rsidR="00FB777A" w:rsidRPr="00805CEA" w:rsidRDefault="00FB777A" w:rsidP="00FB777A">
      <w:pPr>
        <w:pStyle w:val="ListParagraph"/>
        <w:spacing w:after="0" w:line="360" w:lineRule="auto"/>
        <w:ind w:left="0"/>
        <w:jc w:val="center"/>
        <w:rPr>
          <w:b/>
          <w:color w:val="000000"/>
        </w:rPr>
      </w:pPr>
      <w:r>
        <w:rPr>
          <w:b/>
          <w:color w:val="000000"/>
          <w:lang w:val="sr-Cyrl-RS"/>
        </w:rPr>
        <w:t>Mr</w:t>
      </w:r>
      <w:r w:rsidRPr="00805CEA">
        <w:rPr>
          <w:b/>
          <w:color w:val="000000"/>
          <w:lang w:val="sr-Cyrl-RS"/>
        </w:rPr>
        <w:t xml:space="preserve"> </w:t>
      </w:r>
      <w:r>
        <w:rPr>
          <w:b/>
          <w:color w:val="000000"/>
        </w:rPr>
        <w:t>J</w:t>
      </w:r>
      <w:r w:rsidRPr="00805CEA">
        <w:rPr>
          <w:b/>
          <w:color w:val="000000"/>
        </w:rPr>
        <w:t>e</w:t>
      </w:r>
      <w:r>
        <w:rPr>
          <w:b/>
          <w:color w:val="000000"/>
          <w:lang w:val="sr-Cyrl-RS"/>
        </w:rPr>
        <w:t>lena</w:t>
      </w:r>
      <w:r w:rsidRPr="00805CEA">
        <w:rPr>
          <w:b/>
          <w:color w:val="000000"/>
          <w:lang w:val="sr-Cyrl-RS"/>
        </w:rPr>
        <w:t xml:space="preserve"> </w:t>
      </w:r>
      <w:r>
        <w:rPr>
          <w:b/>
          <w:color w:val="000000"/>
        </w:rPr>
        <w:t>Unijat</w:t>
      </w:r>
    </w:p>
    <w:p w:rsidR="00FB777A" w:rsidRDefault="00FB777A" w:rsidP="00FB777A">
      <w:pPr>
        <w:pStyle w:val="ListParagraph"/>
        <w:spacing w:after="0" w:line="360" w:lineRule="auto"/>
        <w:ind w:left="0"/>
        <w:rPr>
          <w:b/>
          <w:i/>
          <w:color w:val="000000"/>
          <w:lang w:val="sr-Cyrl-RS"/>
        </w:rPr>
      </w:pPr>
    </w:p>
    <w:p w:rsidR="00FB777A" w:rsidRPr="00FB777A" w:rsidRDefault="00FB777A" w:rsidP="00FB777A">
      <w:pPr>
        <w:pStyle w:val="ListParagraph"/>
        <w:spacing w:after="0" w:line="360" w:lineRule="auto"/>
        <w:ind w:left="0"/>
        <w:rPr>
          <w:b/>
          <w:color w:val="000000"/>
          <w:lang w:val="sr-Cyrl-RS"/>
        </w:rPr>
      </w:pPr>
    </w:p>
    <w:p w:rsidR="00FB777A" w:rsidRPr="00805CEA" w:rsidRDefault="00FB777A" w:rsidP="00FB777A">
      <w:pPr>
        <w:spacing w:after="0" w:line="360" w:lineRule="auto"/>
        <w:jc w:val="both"/>
        <w:rPr>
          <w:lang w:val="sr-Cyrl-RS"/>
        </w:rPr>
      </w:pPr>
      <w:r>
        <w:rPr>
          <w:lang w:val="sr-Latn-RS"/>
        </w:rPr>
        <w:t>N</w:t>
      </w:r>
      <w:r>
        <w:rPr>
          <w:lang w:val="sr-Cyrl-RS"/>
        </w:rPr>
        <w:t xml:space="preserve">epristrasnost i nezavisnost u radu, kao i stručni monitoring iz ugla zaštite i ostvarivanja ljudskih prava korisnika zatvorenih ustanova </w:t>
      </w:r>
      <w:r>
        <w:rPr>
          <w:lang w:val="sr-Latn-RS"/>
        </w:rPr>
        <w:t xml:space="preserve">su </w:t>
      </w:r>
      <w:bookmarkStart w:id="0" w:name="_GoBack"/>
      <w:bookmarkEnd w:id="0"/>
      <w:r>
        <w:rPr>
          <w:lang w:val="sr-Cyrl-RS"/>
        </w:rPr>
        <w:t>osnovni bitni elementi funkcionisanja spoljnih nadzornih mehanizama, koji svojim preporukama upućenim u cilju poboljšanja položaja korisnika, mogu da doprinesu sistemskim promenama u zatvorenim ustanovama. Prednost</w:t>
      </w:r>
      <w:r w:rsidRPr="00805CEA">
        <w:rPr>
          <w:lang w:val="sr-Cyrl-RS"/>
        </w:rPr>
        <w:t xml:space="preserve"> </w:t>
      </w:r>
      <w:r>
        <w:rPr>
          <w:lang w:val="sr-Cyrl-RS"/>
        </w:rPr>
        <w:t>nacionalnih</w:t>
      </w:r>
      <w:r w:rsidRPr="00805CEA">
        <w:rPr>
          <w:lang w:val="sr-Cyrl-RS"/>
        </w:rPr>
        <w:t xml:space="preserve"> </w:t>
      </w:r>
      <w:r>
        <w:rPr>
          <w:lang w:val="sr-Cyrl-RS"/>
        </w:rPr>
        <w:t>kontrolnih</w:t>
      </w:r>
      <w:r w:rsidRPr="00805CEA">
        <w:rPr>
          <w:lang w:val="sr-Cyrl-RS"/>
        </w:rPr>
        <w:t xml:space="preserve"> </w:t>
      </w:r>
      <w:r>
        <w:rPr>
          <w:lang w:val="sr-Cyrl-RS"/>
        </w:rPr>
        <w:t>mehanizama</w:t>
      </w:r>
      <w:r w:rsidRPr="00805CEA">
        <w:rPr>
          <w:lang w:val="sr-Cyrl-RS"/>
        </w:rPr>
        <w:t xml:space="preserve"> </w:t>
      </w:r>
      <w:r>
        <w:rPr>
          <w:lang w:val="sr-Cyrl-RS"/>
        </w:rPr>
        <w:t>je ta</w:t>
      </w:r>
      <w:r w:rsidRPr="00805CEA">
        <w:rPr>
          <w:lang w:val="sr-Cyrl-RS"/>
        </w:rPr>
        <w:t xml:space="preserve"> </w:t>
      </w:r>
      <w:r>
        <w:rPr>
          <w:lang w:val="sr-Cyrl-RS"/>
        </w:rPr>
        <w:t>što</w:t>
      </w:r>
      <w:r w:rsidRPr="00805CEA">
        <w:rPr>
          <w:lang w:val="sr-Cyrl-RS"/>
        </w:rPr>
        <w:t xml:space="preserve"> </w:t>
      </w:r>
      <w:r>
        <w:rPr>
          <w:lang w:val="sr-Cyrl-RS"/>
        </w:rPr>
        <w:t>im</w:t>
      </w:r>
      <w:r w:rsidRPr="00805CEA">
        <w:rPr>
          <w:lang w:val="sr-Cyrl-RS"/>
        </w:rPr>
        <w:t xml:space="preserve"> </w:t>
      </w:r>
      <w:r>
        <w:rPr>
          <w:lang w:val="sr-Cyrl-RS"/>
        </w:rPr>
        <w:t>je</w:t>
      </w:r>
      <w:r w:rsidRPr="00805CEA">
        <w:rPr>
          <w:lang w:val="sr-Cyrl-RS"/>
        </w:rPr>
        <w:t xml:space="preserve"> </w:t>
      </w:r>
      <w:r>
        <w:rPr>
          <w:lang w:val="sr-Cyrl-RS"/>
        </w:rPr>
        <w:t>dostupnost</w:t>
      </w:r>
      <w:r w:rsidRPr="00805CEA">
        <w:rPr>
          <w:lang w:val="sr-Cyrl-RS"/>
        </w:rPr>
        <w:t xml:space="preserve"> </w:t>
      </w:r>
      <w:r>
        <w:rPr>
          <w:lang w:val="sr-Cyrl-RS"/>
        </w:rPr>
        <w:t>ustanova</w:t>
      </w:r>
      <w:r w:rsidRPr="00805CEA">
        <w:rPr>
          <w:lang w:val="sr-Cyrl-RS"/>
        </w:rPr>
        <w:t xml:space="preserve"> </w:t>
      </w:r>
      <w:r>
        <w:rPr>
          <w:lang w:val="sr-Cyrl-RS"/>
        </w:rPr>
        <w:t>veća</w:t>
      </w:r>
      <w:r w:rsidRPr="00805CEA">
        <w:rPr>
          <w:lang w:val="sr-Cyrl-RS"/>
        </w:rPr>
        <w:t xml:space="preserve">, </w:t>
      </w:r>
      <w:r>
        <w:rPr>
          <w:lang w:val="sr-Cyrl-RS"/>
        </w:rPr>
        <w:t>jer je njihov mandat ograničen</w:t>
      </w:r>
      <w:r w:rsidRPr="00805CEA">
        <w:rPr>
          <w:lang w:val="sr-Cyrl-RS"/>
        </w:rPr>
        <w:t xml:space="preserve"> </w:t>
      </w:r>
      <w:r>
        <w:rPr>
          <w:lang w:val="sr-Cyrl-RS"/>
        </w:rPr>
        <w:t>samo</w:t>
      </w:r>
      <w:r w:rsidRPr="00805CEA">
        <w:rPr>
          <w:lang w:val="sr-Cyrl-RS"/>
        </w:rPr>
        <w:t xml:space="preserve"> </w:t>
      </w:r>
      <w:r>
        <w:rPr>
          <w:lang w:val="sr-Cyrl-RS"/>
        </w:rPr>
        <w:t>na</w:t>
      </w:r>
      <w:r w:rsidRPr="00805CEA">
        <w:rPr>
          <w:lang w:val="sr-Cyrl-RS"/>
        </w:rPr>
        <w:t xml:space="preserve"> </w:t>
      </w:r>
      <w:r>
        <w:rPr>
          <w:lang w:val="sr-Cyrl-RS"/>
        </w:rPr>
        <w:t>državnu</w:t>
      </w:r>
      <w:r w:rsidRPr="00805CEA">
        <w:rPr>
          <w:lang w:val="sr-Cyrl-RS"/>
        </w:rPr>
        <w:t xml:space="preserve"> </w:t>
      </w:r>
      <w:r>
        <w:rPr>
          <w:lang w:val="sr-Cyrl-RS"/>
        </w:rPr>
        <w:t>teritoriju</w:t>
      </w:r>
      <w:r w:rsidRPr="00805CEA">
        <w:rPr>
          <w:lang w:val="sr-Cyrl-RS"/>
        </w:rPr>
        <w:t xml:space="preserve">, </w:t>
      </w:r>
      <w:r>
        <w:rPr>
          <w:lang w:val="sr-Cyrl-RS"/>
        </w:rPr>
        <w:t>te</w:t>
      </w:r>
      <w:r w:rsidRPr="00805CEA">
        <w:rPr>
          <w:lang w:val="sr-Cyrl-RS"/>
        </w:rPr>
        <w:t xml:space="preserve"> </w:t>
      </w:r>
      <w:r>
        <w:rPr>
          <w:lang w:val="sr-Cyrl-RS"/>
        </w:rPr>
        <w:t>oni</w:t>
      </w:r>
      <w:r w:rsidRPr="00805CEA">
        <w:rPr>
          <w:lang w:val="sr-Cyrl-RS"/>
        </w:rPr>
        <w:t xml:space="preserve"> </w:t>
      </w:r>
      <w:r>
        <w:rPr>
          <w:lang w:val="sr-Cyrl-RS"/>
        </w:rPr>
        <w:t>stoga</w:t>
      </w:r>
      <w:r w:rsidRPr="00805CEA">
        <w:rPr>
          <w:lang w:val="sr-Cyrl-RS"/>
        </w:rPr>
        <w:t xml:space="preserve"> </w:t>
      </w:r>
      <w:r>
        <w:rPr>
          <w:lang w:val="sr-Cyrl-RS"/>
        </w:rPr>
        <w:t>mogu</w:t>
      </w:r>
      <w:r w:rsidRPr="00805CEA">
        <w:rPr>
          <w:lang w:val="sr-Cyrl-RS"/>
        </w:rPr>
        <w:t xml:space="preserve"> </w:t>
      </w:r>
      <w:r>
        <w:rPr>
          <w:lang w:val="sr-Cyrl-RS"/>
        </w:rPr>
        <w:t>učestalije</w:t>
      </w:r>
      <w:r w:rsidRPr="00805CEA">
        <w:rPr>
          <w:lang w:val="sr-Cyrl-RS"/>
        </w:rPr>
        <w:t xml:space="preserve"> </w:t>
      </w:r>
      <w:r>
        <w:rPr>
          <w:lang w:val="sr-Cyrl-RS"/>
        </w:rPr>
        <w:t>posećivati</w:t>
      </w:r>
      <w:r w:rsidRPr="00805CEA">
        <w:rPr>
          <w:lang w:val="sr-Cyrl-RS"/>
        </w:rPr>
        <w:t xml:space="preserve"> </w:t>
      </w:r>
      <w:r>
        <w:rPr>
          <w:lang w:val="sr-Cyrl-RS"/>
        </w:rPr>
        <w:t>ustanove</w:t>
      </w:r>
      <w:r w:rsidRPr="00805CEA">
        <w:rPr>
          <w:lang w:val="sr-Cyrl-RS"/>
        </w:rPr>
        <w:t xml:space="preserve">, </w:t>
      </w:r>
      <w:r>
        <w:rPr>
          <w:lang w:val="sr-Cyrl-RS"/>
        </w:rPr>
        <w:t>dok</w:t>
      </w:r>
      <w:r w:rsidRPr="00805CEA">
        <w:rPr>
          <w:lang w:val="sr-Cyrl-RS"/>
        </w:rPr>
        <w:t xml:space="preserve"> </w:t>
      </w:r>
      <w:r>
        <w:rPr>
          <w:lang w:val="sr-Cyrl-RS"/>
        </w:rPr>
        <w:t>se</w:t>
      </w:r>
      <w:r w:rsidRPr="00805CEA">
        <w:rPr>
          <w:lang w:val="sr-Cyrl-RS"/>
        </w:rPr>
        <w:t xml:space="preserve"> </w:t>
      </w:r>
      <w:r>
        <w:rPr>
          <w:lang w:val="sr-Cyrl-RS"/>
        </w:rPr>
        <w:t>međunarodni</w:t>
      </w:r>
      <w:r w:rsidRPr="00805CEA">
        <w:rPr>
          <w:lang w:val="sr-Cyrl-RS"/>
        </w:rPr>
        <w:t xml:space="preserve"> </w:t>
      </w:r>
      <w:r>
        <w:rPr>
          <w:lang w:val="sr-Cyrl-RS"/>
        </w:rPr>
        <w:t>kontrolni</w:t>
      </w:r>
      <w:r w:rsidRPr="00805CEA">
        <w:rPr>
          <w:lang w:val="sr-Cyrl-RS"/>
        </w:rPr>
        <w:t xml:space="preserve"> </w:t>
      </w:r>
      <w:r>
        <w:rPr>
          <w:lang w:val="sr-Cyrl-RS"/>
        </w:rPr>
        <w:t>mehanizmi</w:t>
      </w:r>
      <w:r w:rsidRPr="00805CEA">
        <w:rPr>
          <w:lang w:val="sr-Cyrl-RS"/>
        </w:rPr>
        <w:t xml:space="preserve"> </w:t>
      </w:r>
      <w:r>
        <w:rPr>
          <w:lang w:val="sr-Cyrl-RS"/>
        </w:rPr>
        <w:t>samo</w:t>
      </w:r>
      <w:r w:rsidRPr="00805CEA">
        <w:rPr>
          <w:lang w:val="sr-Cyrl-RS"/>
        </w:rPr>
        <w:t xml:space="preserve"> </w:t>
      </w:r>
      <w:r>
        <w:rPr>
          <w:lang w:val="sr-Cyrl-RS"/>
        </w:rPr>
        <w:t>periodično</w:t>
      </w:r>
      <w:r w:rsidRPr="00805CEA">
        <w:rPr>
          <w:lang w:val="sr-Cyrl-RS"/>
        </w:rPr>
        <w:t xml:space="preserve"> </w:t>
      </w:r>
      <w:r>
        <w:rPr>
          <w:lang w:val="sr-Cyrl-RS"/>
        </w:rPr>
        <w:t>bave</w:t>
      </w:r>
      <w:r w:rsidRPr="00805CEA">
        <w:rPr>
          <w:lang w:val="sr-Cyrl-RS"/>
        </w:rPr>
        <w:t xml:space="preserve"> </w:t>
      </w:r>
      <w:r>
        <w:rPr>
          <w:lang w:val="sr-Cyrl-RS"/>
        </w:rPr>
        <w:t>zatvorenim</w:t>
      </w:r>
      <w:r w:rsidRPr="00805CEA">
        <w:rPr>
          <w:lang w:val="sr-Cyrl-RS"/>
        </w:rPr>
        <w:t xml:space="preserve"> </w:t>
      </w:r>
      <w:r>
        <w:rPr>
          <w:lang w:val="sr-Cyrl-RS"/>
        </w:rPr>
        <w:t>ustanovama</w:t>
      </w:r>
      <w:r w:rsidRPr="00805CEA">
        <w:rPr>
          <w:lang w:val="sr-Cyrl-RS"/>
        </w:rPr>
        <w:t xml:space="preserve"> </w:t>
      </w:r>
      <w:r>
        <w:rPr>
          <w:lang w:val="sr-Cyrl-RS"/>
        </w:rPr>
        <w:t>na</w:t>
      </w:r>
      <w:r w:rsidRPr="00805CEA">
        <w:rPr>
          <w:lang w:val="sr-Cyrl-RS"/>
        </w:rPr>
        <w:t xml:space="preserve"> </w:t>
      </w:r>
      <w:r>
        <w:rPr>
          <w:lang w:val="sr-Cyrl-RS"/>
        </w:rPr>
        <w:t>teritoriji</w:t>
      </w:r>
      <w:r w:rsidRPr="00805CEA">
        <w:rPr>
          <w:lang w:val="sr-Cyrl-RS"/>
        </w:rPr>
        <w:t xml:space="preserve"> </w:t>
      </w:r>
      <w:r>
        <w:rPr>
          <w:lang w:val="sr-Cyrl-RS"/>
        </w:rPr>
        <w:t>jedne</w:t>
      </w:r>
      <w:r w:rsidRPr="00805CEA">
        <w:rPr>
          <w:lang w:val="sr-Cyrl-RS"/>
        </w:rPr>
        <w:t xml:space="preserve"> </w:t>
      </w:r>
      <w:r>
        <w:rPr>
          <w:lang w:val="sr-Cyrl-RS"/>
        </w:rPr>
        <w:t>države</w:t>
      </w:r>
      <w:r w:rsidRPr="00805CEA">
        <w:rPr>
          <w:lang w:val="sr-Cyrl-RS"/>
        </w:rPr>
        <w:t xml:space="preserve">, </w:t>
      </w:r>
      <w:r>
        <w:rPr>
          <w:lang w:val="sr-Cyrl-RS"/>
        </w:rPr>
        <w:t>uglavnom</w:t>
      </w:r>
      <w:r w:rsidRPr="00805CEA">
        <w:rPr>
          <w:lang w:val="sr-Cyrl-RS"/>
        </w:rPr>
        <w:t xml:space="preserve"> </w:t>
      </w:r>
      <w:r>
        <w:rPr>
          <w:lang w:val="sr-Cyrl-RS"/>
        </w:rPr>
        <w:t>na</w:t>
      </w:r>
      <w:r w:rsidRPr="00805CEA">
        <w:rPr>
          <w:lang w:val="sr-Cyrl-RS"/>
        </w:rPr>
        <w:t xml:space="preserve"> </w:t>
      </w:r>
      <w:r>
        <w:rPr>
          <w:lang w:val="sr-Cyrl-RS"/>
        </w:rPr>
        <w:t>četiri</w:t>
      </w:r>
      <w:r w:rsidRPr="00805CEA">
        <w:rPr>
          <w:lang w:val="sr-Cyrl-RS"/>
        </w:rPr>
        <w:t xml:space="preserve"> </w:t>
      </w:r>
      <w:r>
        <w:rPr>
          <w:lang w:val="sr-Cyrl-RS"/>
        </w:rPr>
        <w:t>godine</w:t>
      </w:r>
      <w:r w:rsidRPr="00805CEA">
        <w:rPr>
          <w:lang w:val="sr-Cyrl-RS"/>
        </w:rPr>
        <w:t xml:space="preserve">, </w:t>
      </w:r>
      <w:r>
        <w:rPr>
          <w:lang w:val="sr-Cyrl-RS"/>
        </w:rPr>
        <w:t>ali sa druge strane uživaju veći autoritet. Stoga su</w:t>
      </w:r>
      <w:r w:rsidRPr="00805CEA">
        <w:rPr>
          <w:lang w:val="sr-Cyrl-RS"/>
        </w:rPr>
        <w:t xml:space="preserve"> </w:t>
      </w:r>
      <w:r>
        <w:rPr>
          <w:lang w:val="sr-Cyrl-RS"/>
        </w:rPr>
        <w:t>saradnja</w:t>
      </w:r>
      <w:r w:rsidRPr="00805CEA">
        <w:rPr>
          <w:lang w:val="sr-Cyrl-RS"/>
        </w:rPr>
        <w:t xml:space="preserve"> </w:t>
      </w:r>
      <w:r>
        <w:rPr>
          <w:lang w:val="sr-Cyrl-RS"/>
        </w:rPr>
        <w:t>i prožimanje nadležnosti nacionalnih i međunarodnih spoljnih mehanizama kontrole veoma značajni</w:t>
      </w:r>
      <w:r w:rsidRPr="00805CEA">
        <w:rPr>
          <w:lang w:val="sr-Cyrl-RS"/>
        </w:rPr>
        <w:t xml:space="preserve"> </w:t>
      </w:r>
      <w:r>
        <w:rPr>
          <w:lang w:val="sr-Cyrl-RS"/>
        </w:rPr>
        <w:t>za</w:t>
      </w:r>
      <w:r w:rsidRPr="00805CEA">
        <w:rPr>
          <w:lang w:val="sr-Cyrl-RS"/>
        </w:rPr>
        <w:t xml:space="preserve"> </w:t>
      </w:r>
      <w:r>
        <w:rPr>
          <w:lang w:val="sr-Cyrl-RS"/>
        </w:rPr>
        <w:t>poboljšanje</w:t>
      </w:r>
      <w:r w:rsidRPr="00805CEA">
        <w:rPr>
          <w:lang w:val="sr-Cyrl-RS"/>
        </w:rPr>
        <w:t xml:space="preserve"> </w:t>
      </w:r>
      <w:r>
        <w:rPr>
          <w:lang w:val="sr-Cyrl-RS"/>
        </w:rPr>
        <w:t>položaja</w:t>
      </w:r>
      <w:r w:rsidRPr="00805CEA">
        <w:rPr>
          <w:lang w:val="sr-Cyrl-RS"/>
        </w:rPr>
        <w:t xml:space="preserve"> </w:t>
      </w:r>
      <w:r>
        <w:rPr>
          <w:lang w:val="sr-Cyrl-RS"/>
        </w:rPr>
        <w:t>lica</w:t>
      </w:r>
      <w:r w:rsidRPr="00805CEA">
        <w:rPr>
          <w:lang w:val="sr-Cyrl-RS"/>
        </w:rPr>
        <w:t xml:space="preserve"> </w:t>
      </w:r>
      <w:r>
        <w:rPr>
          <w:lang w:val="sr-Cyrl-RS"/>
        </w:rPr>
        <w:t>smeštenih</w:t>
      </w:r>
      <w:r w:rsidRPr="00805CEA">
        <w:rPr>
          <w:lang w:val="sr-Cyrl-RS"/>
        </w:rPr>
        <w:t xml:space="preserve"> </w:t>
      </w:r>
      <w:r>
        <w:rPr>
          <w:lang w:val="sr-Cyrl-RS"/>
        </w:rPr>
        <w:t>u</w:t>
      </w:r>
      <w:r w:rsidRPr="00805CEA">
        <w:rPr>
          <w:lang w:val="sr-Cyrl-RS"/>
        </w:rPr>
        <w:t xml:space="preserve"> </w:t>
      </w:r>
      <w:r>
        <w:rPr>
          <w:lang w:val="sr-Cyrl-RS"/>
        </w:rPr>
        <w:t>zatvorene</w:t>
      </w:r>
      <w:r w:rsidRPr="00805CEA">
        <w:rPr>
          <w:lang w:val="sr-Cyrl-RS"/>
        </w:rPr>
        <w:t xml:space="preserve"> </w:t>
      </w:r>
      <w:r>
        <w:rPr>
          <w:lang w:val="sr-Cyrl-RS"/>
        </w:rPr>
        <w:t>ustanove</w:t>
      </w:r>
      <w:r w:rsidRPr="00805CEA">
        <w:rPr>
          <w:lang w:val="sr-Cyrl-RS"/>
        </w:rPr>
        <w:t xml:space="preserve">, </w:t>
      </w:r>
      <w:r>
        <w:rPr>
          <w:lang w:val="sr-Cyrl-RS"/>
        </w:rPr>
        <w:t>a</w:t>
      </w:r>
      <w:r w:rsidRPr="00805CEA">
        <w:rPr>
          <w:lang w:val="sr-Cyrl-RS"/>
        </w:rPr>
        <w:t xml:space="preserve"> </w:t>
      </w:r>
      <w:r>
        <w:rPr>
          <w:lang w:val="sr-Cyrl-RS"/>
        </w:rPr>
        <w:t>njihovi</w:t>
      </w:r>
      <w:r w:rsidRPr="00805CEA">
        <w:rPr>
          <w:lang w:val="sr-Cyrl-RS"/>
        </w:rPr>
        <w:t xml:space="preserve"> </w:t>
      </w:r>
      <w:r>
        <w:rPr>
          <w:lang w:val="sr-Cyrl-RS"/>
        </w:rPr>
        <w:t>nalazi</w:t>
      </w:r>
      <w:r w:rsidRPr="00805CEA">
        <w:rPr>
          <w:lang w:val="sr-Cyrl-RS"/>
        </w:rPr>
        <w:t xml:space="preserve"> </w:t>
      </w:r>
      <w:r>
        <w:rPr>
          <w:lang w:val="sr-Cyrl-RS"/>
        </w:rPr>
        <w:t>i</w:t>
      </w:r>
      <w:r w:rsidRPr="00805CEA">
        <w:rPr>
          <w:lang w:val="sr-Cyrl-RS"/>
        </w:rPr>
        <w:t xml:space="preserve"> </w:t>
      </w:r>
      <w:r>
        <w:rPr>
          <w:lang w:val="sr-Cyrl-RS"/>
        </w:rPr>
        <w:t>preporuke</w:t>
      </w:r>
      <w:r w:rsidRPr="00805CEA">
        <w:rPr>
          <w:lang w:val="sr-Cyrl-RS"/>
        </w:rPr>
        <w:t xml:space="preserve"> </w:t>
      </w:r>
      <w:r>
        <w:rPr>
          <w:lang w:val="sr-Cyrl-RS"/>
        </w:rPr>
        <w:t>se</w:t>
      </w:r>
      <w:r w:rsidRPr="00805CEA">
        <w:rPr>
          <w:lang w:val="sr-Cyrl-RS"/>
        </w:rPr>
        <w:t xml:space="preserve"> </w:t>
      </w:r>
      <w:r>
        <w:rPr>
          <w:lang w:val="sr-Cyrl-RS"/>
        </w:rPr>
        <w:t>mogu</w:t>
      </w:r>
      <w:r w:rsidRPr="00805CEA">
        <w:rPr>
          <w:lang w:val="sr-Cyrl-RS"/>
        </w:rPr>
        <w:t xml:space="preserve"> </w:t>
      </w:r>
      <w:r>
        <w:rPr>
          <w:lang w:val="sr-Cyrl-RS"/>
        </w:rPr>
        <w:t>dopunjavati</w:t>
      </w:r>
      <w:r w:rsidRPr="00805CEA">
        <w:rPr>
          <w:lang w:val="sr-Cyrl-RS"/>
        </w:rPr>
        <w:t xml:space="preserve"> </w:t>
      </w:r>
      <w:r>
        <w:rPr>
          <w:lang w:val="sr-Cyrl-RS"/>
        </w:rPr>
        <w:t>u</w:t>
      </w:r>
      <w:r w:rsidRPr="00805CEA">
        <w:rPr>
          <w:lang w:val="sr-Cyrl-RS"/>
        </w:rPr>
        <w:t xml:space="preserve"> </w:t>
      </w:r>
      <w:r>
        <w:rPr>
          <w:lang w:val="sr-Cyrl-RS"/>
        </w:rPr>
        <w:t>cilju što većeg podsticaja zatvorenih ustanova da dostignu uslove koji su u potpunosti usklađeni sa standardima.</w:t>
      </w:r>
      <w:r w:rsidRPr="00805CEA">
        <w:rPr>
          <w:lang w:val="sr-Cyrl-RS"/>
        </w:rPr>
        <w:t xml:space="preserve"> </w:t>
      </w:r>
    </w:p>
    <w:p w:rsidR="00605AB6" w:rsidRPr="00FB777A" w:rsidRDefault="00605AB6" w:rsidP="00FB777A">
      <w:pPr>
        <w:pStyle w:val="ListParagraph"/>
        <w:spacing w:after="0" w:line="360" w:lineRule="auto"/>
        <w:ind w:left="0"/>
        <w:jc w:val="both"/>
      </w:pPr>
    </w:p>
    <w:sectPr w:rsidR="00605AB6" w:rsidRPr="00FB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7A"/>
    <w:rsid w:val="00605AB6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8B118-1411-412F-BD66-23FA4B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77A"/>
    <w:pPr>
      <w:spacing w:line="25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Sjenicic</dc:creator>
  <cp:keywords/>
  <dc:description/>
  <cp:lastModifiedBy>Marta Sjenicic</cp:lastModifiedBy>
  <cp:revision>1</cp:revision>
  <dcterms:created xsi:type="dcterms:W3CDTF">2017-10-07T12:05:00Z</dcterms:created>
  <dcterms:modified xsi:type="dcterms:W3CDTF">2017-10-07T12:07:00Z</dcterms:modified>
</cp:coreProperties>
</file>